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83" w:rsidRDefault="00791A67">
      <w:pPr>
        <w:ind w:leftChars="-405" w:left="-1" w:hangingChars="283" w:hanging="849"/>
        <w:jc w:val="left"/>
        <w:rPr>
          <w:rFonts w:ascii="Times New Roman" w:eastAsia="方正小标宋简体" w:hAnsi="Times New Roman" w:cs="Times New Roman"/>
          <w:sz w:val="30"/>
          <w:szCs w:val="30"/>
        </w:rPr>
      </w:pPr>
      <w:r>
        <w:rPr>
          <w:rFonts w:ascii="Times New Roman" w:eastAsia="方正小标宋简体" w:hAnsi="Times New Roman" w:cs="Times New Roman"/>
          <w:sz w:val="30"/>
          <w:szCs w:val="30"/>
        </w:rPr>
        <w:t>附件</w:t>
      </w:r>
      <w:r>
        <w:rPr>
          <w:rFonts w:ascii="Times New Roman" w:eastAsia="方正小标宋简体" w:hAnsi="Times New Roman" w:cs="Times New Roman"/>
          <w:sz w:val="30"/>
          <w:szCs w:val="30"/>
        </w:rPr>
        <w:t>1</w:t>
      </w:r>
    </w:p>
    <w:p w:rsidR="00C9564B" w:rsidRDefault="00791A67">
      <w:pPr>
        <w:jc w:val="center"/>
        <w:rPr>
          <w:rFonts w:ascii="方正小标宋简体" w:eastAsia="方正小标宋简体" w:hAnsi="Times New Roman" w:cs="方正小标宋简体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方正小标宋简体" w:eastAsia="方正小标宋简体" w:hAnsi="Times New Roman" w:cs="方正小标宋简体" w:hint="eastAsia"/>
          <w:sz w:val="32"/>
          <w:szCs w:val="32"/>
        </w:rPr>
        <w:t>年重点改善提升“十镇百村”补助资金安排情况表</w:t>
      </w:r>
    </w:p>
    <w:p w:rsidR="00C9564B" w:rsidRDefault="00791A67">
      <w:pPr>
        <w:tabs>
          <w:tab w:val="left" w:pos="5373"/>
        </w:tabs>
        <w:jc w:val="right"/>
        <w:rPr>
          <w:rFonts w:ascii="仿宋_GB2312" w:eastAsia="仿宋_GB2312" w:hAnsi="Times New Roman" w:cs="Times New Roman"/>
          <w:sz w:val="24"/>
        </w:rPr>
      </w:pPr>
      <w:r>
        <w:rPr>
          <w:rFonts w:ascii="仿宋_GB2312" w:eastAsia="仿宋_GB2312" w:hAnsi="Times New Roman" w:cs="Times New Roman" w:hint="eastAsia"/>
          <w:sz w:val="24"/>
        </w:rPr>
        <w:t>单位：万元</w:t>
      </w:r>
    </w:p>
    <w:tbl>
      <w:tblPr>
        <w:tblW w:w="9460" w:type="dxa"/>
        <w:tblInd w:w="-7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3"/>
        <w:gridCol w:w="828"/>
        <w:gridCol w:w="1571"/>
        <w:gridCol w:w="8"/>
        <w:gridCol w:w="1580"/>
        <w:gridCol w:w="1043"/>
        <w:gridCol w:w="1060"/>
        <w:gridCol w:w="944"/>
        <w:gridCol w:w="892"/>
        <w:gridCol w:w="891"/>
      </w:tblGrid>
      <w:tr w:rsidR="00C9564B">
        <w:trPr>
          <w:trHeight w:val="64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所属区市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县（市、区）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镇村名单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基本补助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重点扶贫地区增加补助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老区苏区增加补助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ind w:rightChars="-30" w:right="-63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2"/>
              </w:rPr>
              <w:t>福州市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仓山区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盖山镇阳岐村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晋安区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寿山乡九峰村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长乐区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江田镇南阳村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福清市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东瀚镇文关村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</w:tr>
      <w:tr w:rsidR="00C9564B">
        <w:trPr>
          <w:trHeight w:val="64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闽侯县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南屿镇</w:t>
            </w:r>
          </w:p>
          <w:p w:rsidR="00C9564B" w:rsidRDefault="00791A67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（高新区管委会）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900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竹岐乡南洋村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连江县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筱埕镇定海村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闽清县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省璜镇塘下村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罗源县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西兰乡洋坪村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永泰县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丹云乡赤岸村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</w:tr>
      <w:tr w:rsidR="00C9564B">
        <w:trPr>
          <w:trHeight w:val="354"/>
        </w:trPr>
        <w:tc>
          <w:tcPr>
            <w:tcW w:w="8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福州市小计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3650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泉州市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惠安县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崇武镇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900</w:t>
            </w:r>
          </w:p>
        </w:tc>
      </w:tr>
      <w:tr w:rsidR="00C9564B">
        <w:trPr>
          <w:trHeight w:val="64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洛阳镇万安村</w:t>
            </w:r>
          </w:p>
          <w:p w:rsidR="00C9564B" w:rsidRDefault="00791A67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（台商投资区）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泉港区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前黄镇前黄村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石狮市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灵秀镇华山村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晋江市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金井镇塘东村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南安市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英都镇良山村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安溪县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湖头镇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900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蓬莱镇龙居村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永春县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岵山镇铺下村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1050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五里街镇埔头村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仙夹镇东里村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德化县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美湖镇美湖村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1050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lastRenderedPageBreak/>
              <w:t>23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龙门滩镇碧坑村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桂阳乡桂阳村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C9564B">
        <w:trPr>
          <w:trHeight w:val="339"/>
        </w:trPr>
        <w:tc>
          <w:tcPr>
            <w:tcW w:w="8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泉州市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2"/>
              </w:rPr>
              <w:t>小计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5300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漳州市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云霄县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火田镇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1000</w:t>
            </w:r>
          </w:p>
        </w:tc>
      </w:tr>
      <w:tr w:rsidR="00C9564B">
        <w:trPr>
          <w:trHeight w:val="64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东厦镇东崎村</w:t>
            </w:r>
          </w:p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山后自然村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诏安县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西潭乡山河村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800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金星乡湖内村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C9564B">
        <w:trPr>
          <w:trHeight w:val="64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平和县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国强乡新建村</w:t>
            </w:r>
          </w:p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半岭自然村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800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九峰镇黄田村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南靖县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书洋镇田螺坑村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华安县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高安镇坪水村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700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仙都镇招山村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C9564B">
        <w:trPr>
          <w:trHeight w:val="414"/>
        </w:trPr>
        <w:tc>
          <w:tcPr>
            <w:tcW w:w="8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漳州市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2"/>
              </w:rPr>
              <w:t>小计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  <w:t>3650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2"/>
              </w:rPr>
              <w:t>龙岩市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新罗区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雁石镇云山村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700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万安镇梅村村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永定区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抚市镇新民村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上杭县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才溪镇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900</w:t>
            </w:r>
          </w:p>
        </w:tc>
      </w:tr>
      <w:tr w:rsidR="00C9564B">
        <w:trPr>
          <w:trHeight w:val="64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庐丰畲族乡</w:t>
            </w:r>
          </w:p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丰济村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武平县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岩前镇灵岩村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800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湘店镇湘洋村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长汀县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濯田镇水头村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连城县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朋口镇文坊村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1200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塘前乡塘前村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庙前镇芷红村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漳平市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象湖镇杨美村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</w:tr>
      <w:tr w:rsidR="00C9564B">
        <w:trPr>
          <w:trHeight w:val="449"/>
        </w:trPr>
        <w:tc>
          <w:tcPr>
            <w:tcW w:w="8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2"/>
              </w:rPr>
              <w:t>龙岩市小计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4700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宁德市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蕉城区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洋中镇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900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金涵乡后溪村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lastRenderedPageBreak/>
              <w:t>48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福安市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溪柄镇楼下村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1050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赛岐镇象环村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潭头镇康源村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福鼎市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点头镇举州村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700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官阳镇西昆村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霞浦县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长春镇大京村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柘荣县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乍洋乡溪口村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800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英山乡官安村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周宁县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浦源镇浦源村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800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咸村镇高际头村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寿宁县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大安乡亭溪村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古田县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杉洋镇珠洋村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屏南县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熙岭乡四坪村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800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双溪镇前洋村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C9564B">
        <w:trPr>
          <w:trHeight w:val="449"/>
        </w:trPr>
        <w:tc>
          <w:tcPr>
            <w:tcW w:w="8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宁德市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Cs w:val="21"/>
              </w:rPr>
              <w:t>6250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三明市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永安市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贡川镇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900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燕西街道吉山村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三元区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岩前镇岩前村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明溪县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夏阳乡旦上村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清流县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赖坊镇南山村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宁化县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泉上镇延祥村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800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石壁镇石碧村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泰宁县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大龙乡老虎际村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将乐县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大源乡肖坊村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</w:tr>
      <w:tr w:rsidR="00C9564B">
        <w:trPr>
          <w:trHeight w:val="64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尤溪县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台溪乡盖竹村</w:t>
            </w:r>
          </w:p>
          <w:p w:rsidR="00C9564B" w:rsidRDefault="00791A67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厚地自然村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大田县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桃源镇东坂村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</w:tr>
      <w:tr w:rsidR="00C9564B">
        <w:trPr>
          <w:trHeight w:val="449"/>
        </w:trPr>
        <w:tc>
          <w:tcPr>
            <w:tcW w:w="8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三明市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2"/>
              </w:rPr>
              <w:t>小计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4300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南平市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延平区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峡阳镇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900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巨口乡馀庆村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lastRenderedPageBreak/>
              <w:t>75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松溪县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祖墩乡山源村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邵武市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和平镇坎头村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顺昌县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元坑镇秀水村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光泽县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崇仁乡崇仁村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武夷山市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吴屯乡后源村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700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岚谷乡横源村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建瓯市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徐墩镇伍石村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700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东游镇党城村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政和县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澄源乡上榅洋村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浦城县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仙阳镇柏山村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建阳区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书坊乡书坊村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</w:tr>
      <w:tr w:rsidR="00C9564B">
        <w:trPr>
          <w:trHeight w:val="449"/>
        </w:trPr>
        <w:tc>
          <w:tcPr>
            <w:tcW w:w="8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南平市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2"/>
              </w:rPr>
              <w:t>小计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5000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莆田市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涵江区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梧塘镇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550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仙游县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盖尾镇前连村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秀屿区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平海镇平海村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</w:tr>
      <w:tr w:rsidR="00C9564B">
        <w:trPr>
          <w:trHeight w:val="449"/>
        </w:trPr>
        <w:tc>
          <w:tcPr>
            <w:tcW w:w="8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莆田市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2"/>
              </w:rPr>
              <w:t>小计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1250</w:t>
            </w:r>
          </w:p>
        </w:tc>
      </w:tr>
      <w:tr w:rsidR="00C9564B">
        <w:trPr>
          <w:trHeight w:val="4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平潭综合实验区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君山片区管理局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东美村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</w:tr>
      <w:tr w:rsidR="00C9564B">
        <w:trPr>
          <w:trHeight w:val="50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苏平片区管理局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白沙村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350</w:t>
            </w:r>
          </w:p>
        </w:tc>
      </w:tr>
      <w:tr w:rsidR="00C9564B">
        <w:trPr>
          <w:trHeight w:val="449"/>
        </w:trPr>
        <w:tc>
          <w:tcPr>
            <w:tcW w:w="8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平潭综合实验区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2"/>
              </w:rPr>
              <w:t>小计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700</w:t>
            </w:r>
          </w:p>
        </w:tc>
      </w:tr>
      <w:tr w:rsidR="00C9564B">
        <w:trPr>
          <w:trHeight w:val="459"/>
        </w:trPr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7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791A6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34800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564B" w:rsidRDefault="00C956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C9564B" w:rsidRDefault="00C9564B" w:rsidP="00AB6249">
      <w:pPr>
        <w:pStyle w:val="2"/>
        <w:ind w:firstLine="480"/>
        <w:rPr>
          <w:rFonts w:ascii="仿宋_GB2312" w:eastAsia="仿宋_GB2312" w:hAnsi="Times New Roman" w:cs="Times New Roman"/>
          <w:sz w:val="24"/>
        </w:rPr>
      </w:pPr>
    </w:p>
    <w:p w:rsidR="00C9564B" w:rsidRDefault="00C9564B">
      <w:pPr>
        <w:rPr>
          <w:rFonts w:ascii="方正小标宋简体" w:eastAsia="方正小标宋简体" w:hAnsi="Times New Roman" w:cs="方正小标宋简体"/>
          <w:sz w:val="36"/>
          <w:szCs w:val="36"/>
        </w:rPr>
      </w:pPr>
    </w:p>
    <w:p w:rsidR="00C9564B" w:rsidRDefault="00C9564B">
      <w:pPr>
        <w:spacing w:line="20" w:lineRule="exact"/>
        <w:jc w:val="left"/>
      </w:pPr>
    </w:p>
    <w:sectPr w:rsidR="00C9564B" w:rsidSect="00AB6249">
      <w:headerReference w:type="even" r:id="rId7"/>
      <w:headerReference w:type="default" r:id="rId8"/>
      <w:pgSz w:w="11906" w:h="16838"/>
      <w:pgMar w:top="1361" w:right="1800" w:bottom="1361" w:left="1800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A67" w:rsidRDefault="00791A67" w:rsidP="00AB6249">
      <w:r>
        <w:separator/>
      </w:r>
    </w:p>
  </w:endnote>
  <w:endnote w:type="continuationSeparator" w:id="0">
    <w:p w:rsidR="00791A67" w:rsidRDefault="00791A67" w:rsidP="00AB6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A67" w:rsidRDefault="00791A67" w:rsidP="00AB6249">
      <w:r>
        <w:separator/>
      </w:r>
    </w:p>
  </w:footnote>
  <w:footnote w:type="continuationSeparator" w:id="0">
    <w:p w:rsidR="00791A67" w:rsidRDefault="00791A67" w:rsidP="00AB6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C83" w:rsidRDefault="00AB6249"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C83" w:rsidRDefault="00AB6249">
    <w: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trackRevision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95A1AA3"/>
    <w:rsid w:val="00315C83"/>
    <w:rsid w:val="00461757"/>
    <w:rsid w:val="00761A37"/>
    <w:rsid w:val="00791A67"/>
    <w:rsid w:val="00AB6249"/>
    <w:rsid w:val="00C9564B"/>
    <w:rsid w:val="00D01C97"/>
    <w:rsid w:val="012F0252"/>
    <w:rsid w:val="03904A5D"/>
    <w:rsid w:val="07605494"/>
    <w:rsid w:val="076D0B29"/>
    <w:rsid w:val="08942CFD"/>
    <w:rsid w:val="08ED3F98"/>
    <w:rsid w:val="095A1AA3"/>
    <w:rsid w:val="0BF318B9"/>
    <w:rsid w:val="0CF46854"/>
    <w:rsid w:val="11B576D4"/>
    <w:rsid w:val="14EE30E7"/>
    <w:rsid w:val="17F1324D"/>
    <w:rsid w:val="19525F57"/>
    <w:rsid w:val="1FA65D1C"/>
    <w:rsid w:val="1FD61D96"/>
    <w:rsid w:val="204C212D"/>
    <w:rsid w:val="26B971CB"/>
    <w:rsid w:val="32295AEF"/>
    <w:rsid w:val="3A523FCF"/>
    <w:rsid w:val="3B526CCC"/>
    <w:rsid w:val="400E615A"/>
    <w:rsid w:val="47FD7D5F"/>
    <w:rsid w:val="49D144E4"/>
    <w:rsid w:val="4EDA7153"/>
    <w:rsid w:val="50ED5D9F"/>
    <w:rsid w:val="52A950E0"/>
    <w:rsid w:val="540537F7"/>
    <w:rsid w:val="55E72CF2"/>
    <w:rsid w:val="59E75FBB"/>
    <w:rsid w:val="5B9010A9"/>
    <w:rsid w:val="5C5C4F29"/>
    <w:rsid w:val="607C46D4"/>
    <w:rsid w:val="615B6401"/>
    <w:rsid w:val="645F1F8C"/>
    <w:rsid w:val="66224BEF"/>
    <w:rsid w:val="6A280B63"/>
    <w:rsid w:val="6B98538F"/>
    <w:rsid w:val="7163002C"/>
    <w:rsid w:val="74BC2F72"/>
    <w:rsid w:val="78217CD1"/>
    <w:rsid w:val="7BA774E8"/>
    <w:rsid w:val="7CAD633E"/>
    <w:rsid w:val="7E37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4617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461757"/>
    <w:pPr>
      <w:ind w:firstLineChars="200" w:firstLine="420"/>
    </w:pPr>
  </w:style>
  <w:style w:type="paragraph" w:styleId="a3">
    <w:name w:val="Body Text Indent"/>
    <w:basedOn w:val="a"/>
    <w:qFormat/>
    <w:rsid w:val="00461757"/>
    <w:pPr>
      <w:spacing w:after="120"/>
      <w:ind w:leftChars="200" w:left="420"/>
    </w:pPr>
  </w:style>
  <w:style w:type="character" w:customStyle="1" w:styleId="font41">
    <w:name w:val="font41"/>
    <w:basedOn w:val="a0"/>
    <w:qFormat/>
    <w:rsid w:val="00461757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461757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461757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4">
    <w:name w:val="header"/>
    <w:basedOn w:val="a"/>
    <w:link w:val="Char"/>
    <w:rsid w:val="00AB6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62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B6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62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761A37"/>
    <w:rPr>
      <w:sz w:val="18"/>
      <w:szCs w:val="18"/>
    </w:rPr>
  </w:style>
  <w:style w:type="character" w:customStyle="1" w:styleId="Char1">
    <w:name w:val="批注框文本 Char"/>
    <w:basedOn w:val="a0"/>
    <w:link w:val="a6"/>
    <w:rsid w:val="00761A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4">
    <w:name w:val="header"/>
    <w:basedOn w:val="a"/>
    <w:link w:val="Char"/>
    <w:rsid w:val="00AB6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62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B6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62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福建省财政厅 福建省住房和城乡建设厅           关于下达2019年重点改善提升历史文化名镇名村和传统村落增加名额省级“以奖代补”资金的通知</dc:title>
  <dc:creator>Administrator</dc:creator>
  <cp:lastModifiedBy>null</cp:lastModifiedBy>
  <cp:revision>3</cp:revision>
  <cp:lastPrinted>2020-04-14T09:51:00Z</cp:lastPrinted>
  <dcterms:created xsi:type="dcterms:W3CDTF">2020-04-14T09:51:00Z</dcterms:created>
  <dcterms:modified xsi:type="dcterms:W3CDTF">2020-04-14T09:51:00Z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